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175FD" w14:textId="5BE3287D" w:rsidR="00B93C21" w:rsidRDefault="001F7D45" w:rsidP="00C82B37">
      <w:pPr>
        <w:pStyle w:val="Balk1"/>
      </w:pPr>
      <w:bookmarkStart w:id="0" w:name="_GoBack"/>
      <w:bookmarkEnd w:id="0"/>
      <w:r>
        <w:t>VAN İŞİTME ENGELLİLER VE AİLELERİ DERNEĞİ (VİED)TOPLUMSAL CİNSİYET EŞİTLİĞİ POLİTİKA BELGESİ</w:t>
      </w:r>
    </w:p>
    <w:p w14:paraId="3D458E9E" w14:textId="2F19282A" w:rsidR="00B93C21" w:rsidRDefault="001F7D45" w:rsidP="00C24404">
      <w:pPr>
        <w:pStyle w:val="NormalWeb"/>
        <w:shd w:val="clear" w:color="auto" w:fill="FFFFFF"/>
        <w:spacing w:before="0" w:beforeAutospacing="0" w:after="225" w:afterAutospacing="0"/>
        <w:jc w:val="both"/>
        <w:rPr>
          <w:color w:val="333333"/>
        </w:rPr>
      </w:pPr>
      <w:r>
        <w:rPr>
          <w:color w:val="333333"/>
        </w:rPr>
        <w:t>VİED</w:t>
      </w:r>
      <w:r w:rsidR="00B93C21">
        <w:rPr>
          <w:color w:val="333333"/>
        </w:rPr>
        <w:t xml:space="preserve"> </w:t>
      </w:r>
      <w:r w:rsidR="001325B3">
        <w:rPr>
          <w:color w:val="333333"/>
        </w:rPr>
        <w:t>için toplumsal cinsiyet; bir kategori olarak tarihsel, kültürel ve toplumsal eşitsizliklere yol açan bir iktidar hiyerarşisi alanıdır. Eşitsizlik üreten bu toplumsal yapının tüm insanların eşitliğine evrilmesi için bütünlüklü bir iktidar eleştirisi ve dönüşümü gereklidir. Sosyal, ekonomik, kültürel, bilimsel ve politik alanların eril/ataerkil kültürd</w:t>
      </w:r>
      <w:r>
        <w:rPr>
          <w:color w:val="333333"/>
        </w:rPr>
        <w:t xml:space="preserve">en arındırılarak </w:t>
      </w:r>
      <w:proofErr w:type="gramStart"/>
      <w:r>
        <w:rPr>
          <w:color w:val="333333"/>
        </w:rPr>
        <w:t xml:space="preserve">tüm </w:t>
      </w:r>
      <w:r w:rsidR="001325B3">
        <w:rPr>
          <w:color w:val="333333"/>
        </w:rPr>
        <w:t xml:space="preserve"> kişilere</w:t>
      </w:r>
      <w:proofErr w:type="gramEnd"/>
      <w:r w:rsidR="001325B3">
        <w:rPr>
          <w:color w:val="333333"/>
        </w:rPr>
        <w:t xml:space="preserve"> açık alanlara evrilmesi</w:t>
      </w:r>
      <w:r w:rsidR="00F16E2A">
        <w:rPr>
          <w:color w:val="333333"/>
        </w:rPr>
        <w:t>,</w:t>
      </w:r>
      <w:r w:rsidR="001325B3">
        <w:rPr>
          <w:color w:val="333333"/>
        </w:rPr>
        <w:t xml:space="preserve"> tüm insanlığın daha eşit ve özgür geleceği için gereklidir. Toplumsal olarak yok sayılmakla mücadele eden engelliler içerisinde de toplumsal cinsiyet eşitsizliğinin</w:t>
      </w:r>
      <w:r w:rsidR="00F16E2A">
        <w:rPr>
          <w:color w:val="333333"/>
        </w:rPr>
        <w:t>,</w:t>
      </w:r>
      <w:r w:rsidR="001325B3">
        <w:rPr>
          <w:color w:val="333333"/>
        </w:rPr>
        <w:t xml:space="preserve"> tüm boyutları ile yeniden üretildiği bilinciyle her türlü toplumsal cinsiyet eşitsizliğinin giderilmesi için </w:t>
      </w:r>
      <w:r w:rsidR="00B93C21">
        <w:rPr>
          <w:color w:val="333333"/>
        </w:rPr>
        <w:t>tüm kurumların sorumluluk alması ve yapısal, işlevsel ve kültürel araçlarını toplumsal cinsiyet eşitliğini sağlama taahhüt ve iradesiyle</w:t>
      </w:r>
      <w:r w:rsidR="001325B3">
        <w:rPr>
          <w:color w:val="333333"/>
        </w:rPr>
        <w:t xml:space="preserve"> </w:t>
      </w:r>
      <w:r w:rsidR="00B93C21">
        <w:rPr>
          <w:color w:val="333333"/>
        </w:rPr>
        <w:t>düzenlemesi kritik önemdedir.</w:t>
      </w:r>
    </w:p>
    <w:p w14:paraId="4ABA641D" w14:textId="1FC5666A" w:rsidR="00B93C21" w:rsidRDefault="001F7D45" w:rsidP="00C24404">
      <w:pPr>
        <w:pStyle w:val="NormalWeb"/>
        <w:shd w:val="clear" w:color="auto" w:fill="FFFFFF"/>
        <w:spacing w:before="0" w:beforeAutospacing="0" w:after="225" w:afterAutospacing="0"/>
        <w:jc w:val="both"/>
        <w:rPr>
          <w:color w:val="333333"/>
        </w:rPr>
      </w:pPr>
      <w:r>
        <w:rPr>
          <w:color w:val="333333"/>
        </w:rPr>
        <w:t>VİED</w:t>
      </w:r>
      <w:r w:rsidR="00B93C21">
        <w:rPr>
          <w:color w:val="333333"/>
        </w:rPr>
        <w:t xml:space="preserve">, Yönetim Kurulu dahil bütün </w:t>
      </w:r>
      <w:proofErr w:type="gramStart"/>
      <w:r w:rsidR="00B93C21">
        <w:rPr>
          <w:color w:val="333333"/>
        </w:rPr>
        <w:t>kurullarında</w:t>
      </w:r>
      <w:r>
        <w:rPr>
          <w:color w:val="333333"/>
        </w:rPr>
        <w:t xml:space="preserve"> </w:t>
      </w:r>
      <w:r w:rsidR="00B93C21">
        <w:rPr>
          <w:color w:val="333333"/>
        </w:rPr>
        <w:t>; düzenlediği</w:t>
      </w:r>
      <w:proofErr w:type="gramEnd"/>
      <w:r w:rsidR="00B93C21">
        <w:rPr>
          <w:color w:val="333333"/>
        </w:rPr>
        <w:t xml:space="preserve"> bütün toplantılarda ve </w:t>
      </w:r>
      <w:r w:rsidR="001325B3">
        <w:rPr>
          <w:color w:val="333333"/>
        </w:rPr>
        <w:t>faaliyetler</w:t>
      </w:r>
      <w:r w:rsidR="00B93C21">
        <w:rPr>
          <w:color w:val="333333"/>
        </w:rPr>
        <w:t>de, konu ve konuş</w:t>
      </w:r>
      <w:r>
        <w:rPr>
          <w:color w:val="333333"/>
        </w:rPr>
        <w:t xml:space="preserve">macı dağılımında tüm bireylerin </w:t>
      </w:r>
      <w:r w:rsidR="00B93C21">
        <w:rPr>
          <w:color w:val="333333"/>
        </w:rPr>
        <w:t xml:space="preserve"> temsilini gözettiğini ve buna aynı hassasiyeti göstermeye devam edeceğini bu politika belgesiyle </w:t>
      </w:r>
      <w:r w:rsidR="001325B3">
        <w:rPr>
          <w:color w:val="333333"/>
        </w:rPr>
        <w:t>taahhüt etmektedir</w:t>
      </w:r>
      <w:r w:rsidR="00B93C21">
        <w:rPr>
          <w:color w:val="333333"/>
        </w:rPr>
        <w:t>.</w:t>
      </w:r>
    </w:p>
    <w:p w14:paraId="770395F5" w14:textId="028EA462" w:rsidR="00B93C21" w:rsidRDefault="001325B3" w:rsidP="00C24404">
      <w:pPr>
        <w:pStyle w:val="NormalWeb"/>
        <w:shd w:val="clear" w:color="auto" w:fill="FFFFFF"/>
        <w:spacing w:before="0" w:beforeAutospacing="0" w:after="225" w:afterAutospacing="0"/>
        <w:jc w:val="both"/>
        <w:rPr>
          <w:color w:val="333333"/>
        </w:rPr>
      </w:pPr>
      <w:r>
        <w:rPr>
          <w:color w:val="333333"/>
        </w:rPr>
        <w:t>B</w:t>
      </w:r>
      <w:r w:rsidR="001F7D45">
        <w:rPr>
          <w:color w:val="333333"/>
        </w:rPr>
        <w:t xml:space="preserve">u bağlamda </w:t>
      </w:r>
      <w:proofErr w:type="gramStart"/>
      <w:r w:rsidR="001F7D45">
        <w:rPr>
          <w:color w:val="333333"/>
        </w:rPr>
        <w:t xml:space="preserve">VİED </w:t>
      </w:r>
      <w:r>
        <w:rPr>
          <w:color w:val="333333"/>
        </w:rPr>
        <w:t>;</w:t>
      </w:r>
      <w:proofErr w:type="gramEnd"/>
      <w:r w:rsidR="00B93C21">
        <w:rPr>
          <w:color w:val="333333"/>
        </w:rPr>
        <w:t> </w:t>
      </w:r>
    </w:p>
    <w:p w14:paraId="5F9CDC07" w14:textId="0CE1D076" w:rsidR="00B93C21" w:rsidRDefault="00B93C21" w:rsidP="00C24404">
      <w:pPr>
        <w:pStyle w:val="NormalWeb"/>
        <w:numPr>
          <w:ilvl w:val="0"/>
          <w:numId w:val="1"/>
        </w:numPr>
        <w:shd w:val="clear" w:color="auto" w:fill="FFFFFF"/>
        <w:spacing w:before="0" w:beforeAutospacing="0" w:after="225" w:afterAutospacing="0"/>
        <w:jc w:val="both"/>
        <w:rPr>
          <w:color w:val="333333"/>
        </w:rPr>
      </w:pPr>
      <w:r>
        <w:rPr>
          <w:color w:val="333333"/>
        </w:rPr>
        <w:t>Birleşmiş Milletler Kadına Karşı Her Türlü Ayrımcılığın Önlenmesi Sözleşmesi (CEDAW) ve Kadına Yönelik Şiddet ve Aile içi Şiddetin Önlenmesi ve Bunlarla Mücadeleye Dair Avrupa Konseyi Sözleşmesi (İstanbul Sözleşmesi)</w:t>
      </w:r>
      <w:r w:rsidR="001B720E">
        <w:rPr>
          <w:color w:val="333333"/>
        </w:rPr>
        <w:t>, BM Engelli Haklarına İlişkin Sözleşme</w:t>
      </w:r>
      <w:r>
        <w:rPr>
          <w:color w:val="333333"/>
        </w:rPr>
        <w:t xml:space="preserve"> başta olmak üzere bu çerçevede hazırlanmış ulusal ve uluslararası mevzuatın yol göstericiliğinde; cinsiyet, cinsiyet kimliği, cinsel yönelim, yaş, sınıf, göçmen ya da mülteci statüsü, medeni hal, etnik köken, engellilik vb. temelli ayrımcılıkların karşısında durur, bu ayrımcılıkların önlenmesi için toplumda farkındalık yaratılmasına katkıda bulu</w:t>
      </w:r>
      <w:r w:rsidR="000940D1">
        <w:rPr>
          <w:color w:val="333333"/>
        </w:rPr>
        <w:t>nulur</w:t>
      </w:r>
      <w:r>
        <w:rPr>
          <w:color w:val="333333"/>
        </w:rPr>
        <w:t>.</w:t>
      </w:r>
    </w:p>
    <w:p w14:paraId="0A3A6FFF" w14:textId="61B2882A" w:rsidR="001B720E" w:rsidRDefault="001B720E" w:rsidP="00C24404">
      <w:pPr>
        <w:pStyle w:val="NormalWeb"/>
        <w:numPr>
          <w:ilvl w:val="0"/>
          <w:numId w:val="1"/>
        </w:numPr>
        <w:shd w:val="clear" w:color="auto" w:fill="FFFFFF"/>
        <w:spacing w:before="0" w:beforeAutospacing="0" w:after="225" w:afterAutospacing="0"/>
        <w:jc w:val="both"/>
        <w:rPr>
          <w:color w:val="333333"/>
        </w:rPr>
      </w:pPr>
      <w:r w:rsidRPr="001B720E">
        <w:rPr>
          <w:color w:val="333333"/>
        </w:rPr>
        <w:t>İş plan</w:t>
      </w:r>
      <w:r>
        <w:rPr>
          <w:color w:val="333333"/>
        </w:rPr>
        <w:t>lama</w:t>
      </w:r>
      <w:r w:rsidRPr="001B720E">
        <w:rPr>
          <w:color w:val="333333"/>
        </w:rPr>
        <w:t xml:space="preserve"> ve süreçlerinde; toplumsal cinsiyete duyarlı planlama, strateji geliştirme, veri toplama ve bütçeleme çalışması ya</w:t>
      </w:r>
      <w:r>
        <w:rPr>
          <w:color w:val="333333"/>
        </w:rPr>
        <w:t>pmaya öncelik ver</w:t>
      </w:r>
      <w:r w:rsidR="000940D1">
        <w:rPr>
          <w:color w:val="333333"/>
        </w:rPr>
        <w:t>ilir</w:t>
      </w:r>
      <w:r>
        <w:rPr>
          <w:color w:val="333333"/>
        </w:rPr>
        <w:t>.</w:t>
      </w:r>
    </w:p>
    <w:p w14:paraId="3C21AD31" w14:textId="6809AA1E" w:rsidR="00B93C21" w:rsidRDefault="00B93C21" w:rsidP="00C24404">
      <w:pPr>
        <w:pStyle w:val="NormalWeb"/>
        <w:numPr>
          <w:ilvl w:val="0"/>
          <w:numId w:val="1"/>
        </w:numPr>
        <w:shd w:val="clear" w:color="auto" w:fill="FFFFFF"/>
        <w:spacing w:before="0" w:beforeAutospacing="0" w:after="225" w:afterAutospacing="0"/>
        <w:jc w:val="both"/>
        <w:rPr>
          <w:color w:val="333333"/>
        </w:rPr>
      </w:pPr>
      <w:r>
        <w:rPr>
          <w:color w:val="333333"/>
        </w:rPr>
        <w:t>Her türlü araştırma, proje, eğitim</w:t>
      </w:r>
      <w:r w:rsidR="001B720E">
        <w:rPr>
          <w:color w:val="333333"/>
        </w:rPr>
        <w:t xml:space="preserve"> ve diğer </w:t>
      </w:r>
      <w:r w:rsidR="000940D1">
        <w:rPr>
          <w:color w:val="333333"/>
        </w:rPr>
        <w:t xml:space="preserve">federasyon </w:t>
      </w:r>
      <w:r w:rsidR="001B720E">
        <w:rPr>
          <w:color w:val="333333"/>
        </w:rPr>
        <w:t>faaliyetlerinde</w:t>
      </w:r>
      <w:r w:rsidR="001F7D45">
        <w:rPr>
          <w:color w:val="333333"/>
        </w:rPr>
        <w:t xml:space="preserve"> tüm bireylerin cinsiyet ayrımı </w:t>
      </w:r>
      <w:proofErr w:type="gramStart"/>
      <w:r w:rsidR="001F7D45">
        <w:rPr>
          <w:color w:val="333333"/>
        </w:rPr>
        <w:t xml:space="preserve">yapmadan </w:t>
      </w:r>
      <w:r>
        <w:rPr>
          <w:color w:val="333333"/>
        </w:rPr>
        <w:t xml:space="preserve"> haklar</w:t>
      </w:r>
      <w:proofErr w:type="gramEnd"/>
      <w:r>
        <w:rPr>
          <w:color w:val="333333"/>
        </w:rPr>
        <w:t>, sorumluluklar ve fırsatlardan eşit faydalanmalarına olanak sağlayacak araçlar geliştir</w:t>
      </w:r>
      <w:r w:rsidR="000940D1">
        <w:rPr>
          <w:color w:val="333333"/>
        </w:rPr>
        <w:t>il</w:t>
      </w:r>
      <w:r>
        <w:rPr>
          <w:color w:val="333333"/>
        </w:rPr>
        <w:t>ir, kurul ve komisyonlar oluşturu</w:t>
      </w:r>
      <w:r w:rsidR="000940D1">
        <w:rPr>
          <w:color w:val="333333"/>
        </w:rPr>
        <w:t>lu</w:t>
      </w:r>
      <w:r>
        <w:rPr>
          <w:color w:val="333333"/>
        </w:rPr>
        <w:t>r ya da oluşmasına destek olu</w:t>
      </w:r>
      <w:r w:rsidR="000940D1">
        <w:rPr>
          <w:color w:val="333333"/>
        </w:rPr>
        <w:t>nur.</w:t>
      </w:r>
    </w:p>
    <w:p w14:paraId="727530F7" w14:textId="6674633A" w:rsidR="000940D1" w:rsidRDefault="000940D1" w:rsidP="000940D1">
      <w:pPr>
        <w:pStyle w:val="NormalWeb"/>
        <w:numPr>
          <w:ilvl w:val="0"/>
          <w:numId w:val="1"/>
        </w:numPr>
        <w:shd w:val="clear" w:color="auto" w:fill="FFFFFF"/>
        <w:spacing w:before="0" w:beforeAutospacing="0" w:after="225" w:afterAutospacing="0"/>
        <w:jc w:val="both"/>
        <w:rPr>
          <w:color w:val="333333"/>
        </w:rPr>
      </w:pPr>
      <w:r>
        <w:rPr>
          <w:color w:val="333333"/>
        </w:rPr>
        <w:t>Birlikte yaşadığı insanlara şiddet, taciz ve kötü muamelede bulunan kişilerin bu durumu te</w:t>
      </w:r>
      <w:r w:rsidR="001F7D45">
        <w:rPr>
          <w:color w:val="333333"/>
        </w:rPr>
        <w:t xml:space="preserve">spit edildikten sonra </w:t>
      </w:r>
      <w:proofErr w:type="gramStart"/>
      <w:r w:rsidR="001F7D45">
        <w:rPr>
          <w:color w:val="333333"/>
        </w:rPr>
        <w:t xml:space="preserve">VİED </w:t>
      </w:r>
      <w:r>
        <w:rPr>
          <w:color w:val="333333"/>
        </w:rPr>
        <w:t xml:space="preserve"> ile</w:t>
      </w:r>
      <w:proofErr w:type="gramEnd"/>
      <w:r>
        <w:rPr>
          <w:color w:val="333333"/>
        </w:rPr>
        <w:t xml:space="preserve"> ilişiği kesilir. Kişi ilgili yargı mercilerine bildirilir. Kendisine üye olmaktan kaynaklı herhangi bir dayanışma gösterilmez.</w:t>
      </w:r>
    </w:p>
    <w:p w14:paraId="190D02EC" w14:textId="48E2BF0D" w:rsidR="000940D1" w:rsidRPr="00C67D4A" w:rsidRDefault="001F7D45" w:rsidP="001F7D45">
      <w:pPr>
        <w:pStyle w:val="NormalWeb"/>
        <w:shd w:val="clear" w:color="auto" w:fill="FFFFFF"/>
        <w:spacing w:before="0" w:beforeAutospacing="0" w:after="225" w:afterAutospacing="0"/>
        <w:jc w:val="both"/>
        <w:rPr>
          <w:b/>
          <w:bCs/>
          <w:color w:val="333333"/>
        </w:rPr>
      </w:pPr>
      <w:r>
        <w:rPr>
          <w:b/>
          <w:bCs/>
          <w:color w:val="333333"/>
        </w:rPr>
        <w:t>VİED</w:t>
      </w:r>
      <w:r w:rsidR="000940D1" w:rsidRPr="00C67D4A">
        <w:rPr>
          <w:b/>
          <w:bCs/>
          <w:color w:val="333333"/>
        </w:rPr>
        <w:t>;</w:t>
      </w:r>
    </w:p>
    <w:p w14:paraId="76C2744A" w14:textId="78F68F13" w:rsidR="001B720E" w:rsidRDefault="00B93C21" w:rsidP="00C24404">
      <w:pPr>
        <w:pStyle w:val="NormalWeb"/>
        <w:numPr>
          <w:ilvl w:val="0"/>
          <w:numId w:val="1"/>
        </w:numPr>
        <w:shd w:val="clear" w:color="auto" w:fill="FFFFFF"/>
        <w:spacing w:before="0" w:beforeAutospacing="0" w:after="225" w:afterAutospacing="0"/>
        <w:jc w:val="both"/>
        <w:rPr>
          <w:color w:val="333333"/>
        </w:rPr>
      </w:pPr>
      <w:r w:rsidRPr="001B720E">
        <w:rPr>
          <w:color w:val="333333"/>
        </w:rPr>
        <w:t>Cinsiyete dayalı şiddet ile cinsel taciz ve saldırıyı önlemek için her türlü tedbiri al</w:t>
      </w:r>
      <w:r w:rsidR="000940D1">
        <w:rPr>
          <w:color w:val="333333"/>
        </w:rPr>
        <w:t>ına</w:t>
      </w:r>
      <w:r w:rsidRPr="001B720E">
        <w:rPr>
          <w:color w:val="333333"/>
        </w:rPr>
        <w:t>cağı taahhüt eder, ilgili olaylar karşısında etkin bir soruşturma yürütür ve yaptırım uygular. Çalışanlara</w:t>
      </w:r>
      <w:r w:rsidR="001B720E">
        <w:rPr>
          <w:color w:val="333333"/>
        </w:rPr>
        <w:t>, üyelere</w:t>
      </w:r>
      <w:r w:rsidRPr="001B720E">
        <w:rPr>
          <w:color w:val="333333"/>
        </w:rPr>
        <w:t xml:space="preserve"> ve gönüllülere dönük fiziksel, psikolojik, sözel, cinsel her türlü taciz, şiddet ve mobbingi (işyerinde psikolojik şiddet), ağır disiplin suçu olarak değerlendirir. Bu </w:t>
      </w:r>
      <w:r w:rsidR="001B720E">
        <w:rPr>
          <w:color w:val="333333"/>
        </w:rPr>
        <w:t xml:space="preserve">kapsamdaki </w:t>
      </w:r>
      <w:r w:rsidRPr="001B720E">
        <w:rPr>
          <w:color w:val="333333"/>
        </w:rPr>
        <w:t>şi</w:t>
      </w:r>
      <w:r w:rsidR="001F7D45">
        <w:rPr>
          <w:color w:val="333333"/>
        </w:rPr>
        <w:t xml:space="preserve">kâyetlerde kadınların ve farklı cinsel yönelimi </w:t>
      </w:r>
      <w:proofErr w:type="gramStart"/>
      <w:r w:rsidR="001F7D45">
        <w:rPr>
          <w:color w:val="333333"/>
        </w:rPr>
        <w:t>olan  bireylerin</w:t>
      </w:r>
      <w:proofErr w:type="gramEnd"/>
      <w:r w:rsidR="001F7D45">
        <w:rPr>
          <w:color w:val="333333"/>
        </w:rPr>
        <w:t xml:space="preserve"> </w:t>
      </w:r>
      <w:r w:rsidRPr="001B720E">
        <w:rPr>
          <w:color w:val="333333"/>
        </w:rPr>
        <w:t xml:space="preserve"> beyanını esas alır, karşı taraf aksini ispatla yükümlü</w:t>
      </w:r>
      <w:r w:rsidR="001B720E">
        <w:rPr>
          <w:color w:val="333333"/>
        </w:rPr>
        <w:t xml:space="preserve"> kılınır.</w:t>
      </w:r>
    </w:p>
    <w:p w14:paraId="7A0B679A" w14:textId="0351C55A" w:rsidR="001B720E" w:rsidRDefault="001F7D45" w:rsidP="00C24404">
      <w:pPr>
        <w:pStyle w:val="NormalWeb"/>
        <w:numPr>
          <w:ilvl w:val="0"/>
          <w:numId w:val="1"/>
        </w:numPr>
        <w:shd w:val="clear" w:color="auto" w:fill="FFFFFF"/>
        <w:spacing w:before="0" w:beforeAutospacing="0" w:after="225" w:afterAutospacing="0"/>
        <w:jc w:val="both"/>
        <w:rPr>
          <w:color w:val="333333"/>
        </w:rPr>
      </w:pPr>
      <w:r>
        <w:rPr>
          <w:color w:val="333333"/>
        </w:rPr>
        <w:lastRenderedPageBreak/>
        <w:t xml:space="preserve">Kadın ve farklı cinsiyet yönelimi </w:t>
      </w:r>
      <w:proofErr w:type="gramStart"/>
      <w:r>
        <w:rPr>
          <w:color w:val="333333"/>
        </w:rPr>
        <w:t xml:space="preserve">olan </w:t>
      </w:r>
      <w:r w:rsidR="00B93C21" w:rsidRPr="001B720E">
        <w:rPr>
          <w:color w:val="333333"/>
        </w:rPr>
        <w:t xml:space="preserve"> çalışanlarının</w:t>
      </w:r>
      <w:proofErr w:type="gramEnd"/>
      <w:r w:rsidR="00B93C21" w:rsidRPr="001B720E">
        <w:rPr>
          <w:color w:val="333333"/>
        </w:rPr>
        <w:t xml:space="preserve"> ve gönüllülerinin rahat, güvenli, ayrımcılıktan uzak ve şiddetten azade bir ortamda çalışabilmesi için gerekli tüm önlemleri alır.</w:t>
      </w:r>
    </w:p>
    <w:p w14:paraId="6BC21D1E" w14:textId="77777777" w:rsidR="001B720E" w:rsidRDefault="00B93C21" w:rsidP="00C24404">
      <w:pPr>
        <w:pStyle w:val="NormalWeb"/>
        <w:numPr>
          <w:ilvl w:val="0"/>
          <w:numId w:val="1"/>
        </w:numPr>
        <w:shd w:val="clear" w:color="auto" w:fill="FFFFFF"/>
        <w:spacing w:before="0" w:beforeAutospacing="0" w:after="225" w:afterAutospacing="0"/>
        <w:jc w:val="both"/>
        <w:rPr>
          <w:color w:val="333333"/>
        </w:rPr>
      </w:pPr>
      <w:r w:rsidRPr="001B720E">
        <w:rPr>
          <w:color w:val="333333"/>
        </w:rPr>
        <w:t>Çocuklar ve gençler başta olmak üzere kurumun çalıştığı hedef kitlelerde, toplumsal cinsiyet eşitliği anlayışının yaygınlaştırılması için çalışır. Eğitim ve materyallerini bu doğrultuda geliştirir. Katılımda ve inisiyatif almada eşitlik ilkesini gözetir.</w:t>
      </w:r>
      <w:r w:rsidR="001B720E" w:rsidRPr="001B720E">
        <w:rPr>
          <w:color w:val="333333"/>
        </w:rPr>
        <w:t xml:space="preserve"> </w:t>
      </w:r>
    </w:p>
    <w:p w14:paraId="15C71A16" w14:textId="4DEBC6DA" w:rsidR="001B720E" w:rsidRDefault="00B93C21" w:rsidP="00C24404">
      <w:pPr>
        <w:pStyle w:val="NormalWeb"/>
        <w:numPr>
          <w:ilvl w:val="0"/>
          <w:numId w:val="1"/>
        </w:numPr>
        <w:shd w:val="clear" w:color="auto" w:fill="FFFFFF"/>
        <w:spacing w:before="0" w:beforeAutospacing="0" w:after="225" w:afterAutospacing="0"/>
        <w:jc w:val="both"/>
        <w:rPr>
          <w:color w:val="333333"/>
        </w:rPr>
      </w:pPr>
      <w:r w:rsidRPr="001B720E">
        <w:rPr>
          <w:color w:val="333333"/>
        </w:rPr>
        <w:t>Çalıştığı tüm paydaşlarla; yayıncılarla, dağıtımcılarla, kamu ve özel sektör temsilcileriyle ilişkilerinde yukarıda sayılan esasları gözetir.</w:t>
      </w:r>
      <w:r w:rsidR="001B720E" w:rsidRPr="001B720E">
        <w:rPr>
          <w:color w:val="333333"/>
        </w:rPr>
        <w:t xml:space="preserve"> </w:t>
      </w:r>
    </w:p>
    <w:p w14:paraId="693869AB" w14:textId="1AE5A10A" w:rsidR="001B720E" w:rsidRDefault="001B720E" w:rsidP="00C24404">
      <w:pPr>
        <w:pStyle w:val="NormalWeb"/>
        <w:numPr>
          <w:ilvl w:val="0"/>
          <w:numId w:val="1"/>
        </w:numPr>
        <w:shd w:val="clear" w:color="auto" w:fill="FFFFFF"/>
        <w:spacing w:before="0" w:beforeAutospacing="0" w:after="225" w:afterAutospacing="0"/>
        <w:jc w:val="both"/>
        <w:rPr>
          <w:color w:val="333333"/>
        </w:rPr>
      </w:pPr>
      <w:r>
        <w:rPr>
          <w:color w:val="333333"/>
        </w:rPr>
        <w:t xml:space="preserve">Çalışanlarına, üyelerine ve gönüllülerine yönelik periyodik bir şekilde toplumsal cinsiyet eşitliği eğitimleri verir ve bu konu hakkında farkındalıklarını arttırır. </w:t>
      </w:r>
    </w:p>
    <w:p w14:paraId="2852D61A" w14:textId="46FD1614" w:rsidR="00C24404" w:rsidRDefault="00C24404" w:rsidP="00C24404">
      <w:pPr>
        <w:pStyle w:val="NormalWeb"/>
        <w:shd w:val="clear" w:color="auto" w:fill="FFFFFF"/>
        <w:spacing w:before="0" w:beforeAutospacing="0" w:after="225" w:afterAutospacing="0"/>
        <w:ind w:left="60"/>
        <w:jc w:val="both"/>
        <w:rPr>
          <w:color w:val="333333"/>
        </w:rPr>
      </w:pPr>
      <w:r>
        <w:rPr>
          <w:color w:val="333333"/>
        </w:rPr>
        <w:t>Toplumsal cinsiyet eşitliği politika belgesinin uygulanması ve ilkelerine uygunlu</w:t>
      </w:r>
      <w:r w:rsidR="001F7D45">
        <w:rPr>
          <w:color w:val="333333"/>
        </w:rPr>
        <w:t xml:space="preserve">ğun denetlenmesinden VİED </w:t>
      </w:r>
      <w:r>
        <w:rPr>
          <w:color w:val="333333"/>
        </w:rPr>
        <w:t>Yönetim Kurulu</w:t>
      </w:r>
      <w:r w:rsidR="00F16E2A">
        <w:rPr>
          <w:color w:val="333333"/>
        </w:rPr>
        <w:t xml:space="preserve"> üyeleri ve </w:t>
      </w:r>
      <w:r>
        <w:rPr>
          <w:color w:val="333333"/>
        </w:rPr>
        <w:t>Etik Kurul</w:t>
      </w:r>
      <w:r w:rsidR="00F16E2A">
        <w:rPr>
          <w:color w:val="333333"/>
        </w:rPr>
        <w:t xml:space="preserve"> üyeleri</w:t>
      </w:r>
      <w:r>
        <w:rPr>
          <w:color w:val="333333"/>
        </w:rPr>
        <w:t xml:space="preserve"> birlikte sorumludur. Yukarıda ifade edilen ilkelere aykırılık durumlarının tespiti ve denetimi için Denetim Kurulu ivedilikle görevlendirilir. </w:t>
      </w:r>
    </w:p>
    <w:p w14:paraId="3D6E920F" w14:textId="77777777" w:rsidR="00A467E6" w:rsidRPr="002528DE" w:rsidRDefault="00A467E6" w:rsidP="00A467E6">
      <w:pPr>
        <w:pStyle w:val="Balk2"/>
        <w:rPr>
          <w:lang w:eastAsia="tr-TR"/>
        </w:rPr>
      </w:pPr>
      <w:r w:rsidRPr="002528DE">
        <w:rPr>
          <w:lang w:eastAsia="tr-TR"/>
        </w:rPr>
        <w:t>6.YÜRÜRLÜLÜK TARİHİ VE ŞARTI</w:t>
      </w:r>
    </w:p>
    <w:p w14:paraId="55E61846" w14:textId="028933ED" w:rsidR="00A467E6" w:rsidRPr="00A426FF" w:rsidRDefault="00A467E6" w:rsidP="00A467E6">
      <w:pPr>
        <w:shd w:val="clear" w:color="auto" w:fill="FFFFFF"/>
        <w:spacing w:after="150" w:line="240" w:lineRule="auto"/>
        <w:rPr>
          <w:rFonts w:ascii="Calibri Light" w:hAnsi="Calibri Light" w:cs="Calibri Light"/>
          <w:color w:val="444444"/>
          <w:sz w:val="24"/>
          <w:szCs w:val="24"/>
          <w:lang w:eastAsia="tr-TR"/>
        </w:rPr>
      </w:pPr>
      <w:proofErr w:type="gramStart"/>
      <w:r>
        <w:rPr>
          <w:rFonts w:ascii="Calibri Light" w:hAnsi="Calibri Light" w:cs="Calibri Light"/>
          <w:color w:val="444444"/>
          <w:sz w:val="24"/>
          <w:szCs w:val="24"/>
          <w:lang w:eastAsia="tr-TR"/>
        </w:rPr>
        <w:t xml:space="preserve">VİED </w:t>
      </w:r>
      <w:r w:rsidRPr="002528DE">
        <w:rPr>
          <w:rFonts w:ascii="Calibri Light" w:hAnsi="Calibri Light" w:cs="Calibri Light"/>
          <w:color w:val="444444"/>
          <w:sz w:val="24"/>
          <w:szCs w:val="24"/>
          <w:lang w:eastAsia="tr-TR"/>
        </w:rPr>
        <w:t xml:space="preserve"> </w:t>
      </w:r>
      <w:r>
        <w:rPr>
          <w:rFonts w:ascii="Calibri Light" w:hAnsi="Calibri Light" w:cs="Calibri Light"/>
          <w:color w:val="444444"/>
          <w:sz w:val="24"/>
          <w:szCs w:val="24"/>
          <w:lang w:eastAsia="tr-TR"/>
        </w:rPr>
        <w:t>TOPLUMSAL</w:t>
      </w:r>
      <w:proofErr w:type="gramEnd"/>
      <w:r>
        <w:rPr>
          <w:rFonts w:ascii="Calibri Light" w:hAnsi="Calibri Light" w:cs="Calibri Light"/>
          <w:color w:val="444444"/>
          <w:sz w:val="24"/>
          <w:szCs w:val="24"/>
          <w:lang w:eastAsia="tr-TR"/>
        </w:rPr>
        <w:t xml:space="preserve"> CİNSİYET EŞİTLİĞİ POLİTİKA BELGESİ 30/09/</w:t>
      </w:r>
      <w:r w:rsidRPr="002528DE">
        <w:rPr>
          <w:rFonts w:ascii="Calibri Light" w:hAnsi="Calibri Light" w:cs="Calibri Light"/>
          <w:color w:val="444444"/>
          <w:sz w:val="24"/>
          <w:szCs w:val="24"/>
          <w:lang w:eastAsia="tr-TR"/>
        </w:rPr>
        <w:t>20</w:t>
      </w:r>
      <w:r>
        <w:rPr>
          <w:rFonts w:ascii="Calibri Light" w:hAnsi="Calibri Light" w:cs="Calibri Light"/>
          <w:color w:val="444444"/>
          <w:sz w:val="24"/>
          <w:szCs w:val="24"/>
          <w:lang w:eastAsia="tr-TR"/>
        </w:rPr>
        <w:t xml:space="preserve">21 Tarihli 65 </w:t>
      </w:r>
      <w:proofErr w:type="spellStart"/>
      <w:r>
        <w:rPr>
          <w:rFonts w:ascii="Calibri Light" w:hAnsi="Calibri Light" w:cs="Calibri Light"/>
          <w:color w:val="444444"/>
          <w:sz w:val="24"/>
          <w:szCs w:val="24"/>
          <w:lang w:eastAsia="tr-TR"/>
        </w:rPr>
        <w:t>nolu</w:t>
      </w:r>
      <w:proofErr w:type="spellEnd"/>
      <w:r>
        <w:rPr>
          <w:rFonts w:ascii="Calibri Light" w:hAnsi="Calibri Light" w:cs="Calibri Light"/>
          <w:color w:val="444444"/>
          <w:sz w:val="24"/>
          <w:szCs w:val="24"/>
          <w:lang w:eastAsia="tr-TR"/>
        </w:rPr>
        <w:t xml:space="preserve"> </w:t>
      </w:r>
      <w:r w:rsidRPr="002528DE">
        <w:rPr>
          <w:rFonts w:ascii="Calibri Light" w:hAnsi="Calibri Light" w:cs="Calibri Light"/>
          <w:color w:val="444444"/>
          <w:sz w:val="24"/>
          <w:szCs w:val="24"/>
          <w:lang w:eastAsia="tr-TR"/>
        </w:rPr>
        <w:t xml:space="preserve"> </w:t>
      </w:r>
      <w:r>
        <w:rPr>
          <w:rFonts w:ascii="Calibri Light" w:hAnsi="Calibri Light" w:cs="Calibri Light"/>
          <w:color w:val="444444"/>
          <w:sz w:val="24"/>
          <w:szCs w:val="24"/>
          <w:lang w:eastAsia="tr-TR"/>
        </w:rPr>
        <w:t xml:space="preserve">VİED  </w:t>
      </w:r>
      <w:r w:rsidRPr="002528DE">
        <w:rPr>
          <w:rFonts w:ascii="Calibri Light" w:hAnsi="Calibri Light" w:cs="Calibri Light"/>
          <w:color w:val="444444"/>
          <w:sz w:val="24"/>
          <w:szCs w:val="24"/>
          <w:lang w:eastAsia="tr-TR"/>
        </w:rPr>
        <w:t>Yönetim Kurulu Kararı ile geçerlik kazanmış ve yürürlüğe girmiştir.</w:t>
      </w:r>
    </w:p>
    <w:p w14:paraId="617639B0" w14:textId="77777777" w:rsidR="00A467E6" w:rsidRDefault="00A467E6" w:rsidP="00C24404">
      <w:pPr>
        <w:pStyle w:val="NormalWeb"/>
        <w:shd w:val="clear" w:color="auto" w:fill="FFFFFF"/>
        <w:spacing w:before="0" w:beforeAutospacing="0" w:after="225" w:afterAutospacing="0"/>
        <w:ind w:left="60"/>
        <w:jc w:val="both"/>
        <w:rPr>
          <w:color w:val="333333"/>
        </w:rPr>
      </w:pPr>
    </w:p>
    <w:p w14:paraId="7644E20B" w14:textId="77777777" w:rsidR="001F7D45" w:rsidRDefault="001F7D45" w:rsidP="00C24404">
      <w:pPr>
        <w:pStyle w:val="NormalWeb"/>
        <w:shd w:val="clear" w:color="auto" w:fill="FFFFFF"/>
        <w:spacing w:before="0" w:beforeAutospacing="0" w:after="225" w:afterAutospacing="0"/>
        <w:ind w:left="60"/>
        <w:jc w:val="both"/>
        <w:rPr>
          <w:color w:val="333333"/>
        </w:rPr>
      </w:pPr>
    </w:p>
    <w:p w14:paraId="765FD006" w14:textId="2DD39048" w:rsidR="00C24404" w:rsidRDefault="00C24404" w:rsidP="00C24404">
      <w:pPr>
        <w:pStyle w:val="NormalWeb"/>
        <w:shd w:val="clear" w:color="auto" w:fill="FFFFFF"/>
        <w:spacing w:before="0" w:beforeAutospacing="0" w:after="225" w:afterAutospacing="0"/>
        <w:ind w:left="60"/>
        <w:jc w:val="both"/>
        <w:rPr>
          <w:color w:val="333333"/>
        </w:rPr>
      </w:pPr>
      <w:r>
        <w:rPr>
          <w:color w:val="333333"/>
        </w:rPr>
        <w:t xml:space="preserve"> </w:t>
      </w:r>
    </w:p>
    <w:p w14:paraId="7737AAE3" w14:textId="3A13A838" w:rsidR="00B93C21" w:rsidRPr="001B720E" w:rsidRDefault="00B93C21" w:rsidP="00C24404">
      <w:pPr>
        <w:pStyle w:val="NormalWeb"/>
        <w:shd w:val="clear" w:color="auto" w:fill="FFFFFF"/>
        <w:spacing w:before="0" w:beforeAutospacing="0" w:after="225" w:afterAutospacing="0"/>
        <w:ind w:left="420"/>
        <w:jc w:val="both"/>
        <w:rPr>
          <w:color w:val="333333"/>
        </w:rPr>
      </w:pPr>
    </w:p>
    <w:p w14:paraId="0D0F1158" w14:textId="514C294D" w:rsidR="00063B2E" w:rsidRPr="00063B2E" w:rsidRDefault="00063B2E" w:rsidP="00C24404">
      <w:pPr>
        <w:jc w:val="both"/>
      </w:pPr>
    </w:p>
    <w:sectPr w:rsidR="00063B2E" w:rsidRPr="00063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0578E"/>
    <w:multiLevelType w:val="hybridMultilevel"/>
    <w:tmpl w:val="9F7AA58E"/>
    <w:lvl w:ilvl="0" w:tplc="353EE960">
      <w:start w:val="11"/>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2E"/>
    <w:rsid w:val="00063B2E"/>
    <w:rsid w:val="000940D1"/>
    <w:rsid w:val="001325B3"/>
    <w:rsid w:val="001B720E"/>
    <w:rsid w:val="001F7D45"/>
    <w:rsid w:val="006E4509"/>
    <w:rsid w:val="007B30C2"/>
    <w:rsid w:val="00A467E6"/>
    <w:rsid w:val="00B93C21"/>
    <w:rsid w:val="00BA477B"/>
    <w:rsid w:val="00C24404"/>
    <w:rsid w:val="00C67D4A"/>
    <w:rsid w:val="00C82B37"/>
    <w:rsid w:val="00CC65BF"/>
    <w:rsid w:val="00EC58D0"/>
    <w:rsid w:val="00F16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82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A467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3C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82B3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A467E6"/>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82B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A467E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93C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82B3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A467E6"/>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70360">
      <w:bodyDiv w:val="1"/>
      <w:marLeft w:val="0"/>
      <w:marRight w:val="0"/>
      <w:marTop w:val="0"/>
      <w:marBottom w:val="0"/>
      <w:divBdr>
        <w:top w:val="none" w:sz="0" w:space="0" w:color="auto"/>
        <w:left w:val="none" w:sz="0" w:space="0" w:color="auto"/>
        <w:bottom w:val="none" w:sz="0" w:space="0" w:color="auto"/>
        <w:right w:val="none" w:sz="0" w:space="0" w:color="auto"/>
      </w:divBdr>
    </w:div>
    <w:div w:id="206806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VAN İŞİTME ENGELLİLER VE AİLELERİ DERNEĞİ (VİED)TOPLUMSAL CİNSİYET EŞİTLİĞİ POLİ</vt:lpstr>
      <vt:lpstr>    6.YÜRÜRLÜLÜK TARİHİ VE ŞARTI</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jiyan ok</dc:creator>
  <cp:lastModifiedBy>casper</cp:lastModifiedBy>
  <cp:revision>2</cp:revision>
  <dcterms:created xsi:type="dcterms:W3CDTF">2022-05-24T11:22:00Z</dcterms:created>
  <dcterms:modified xsi:type="dcterms:W3CDTF">2022-05-24T11:22:00Z</dcterms:modified>
</cp:coreProperties>
</file>